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9B" w:rsidRPr="00CD5A9B" w:rsidRDefault="00CD5A9B" w:rsidP="00CD5A9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CD5A9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МАРКИРОВКА ТОВАРОВ</w:t>
      </w:r>
    </w:p>
    <w:p w:rsidR="00CD5A9B" w:rsidRPr="00CD5A9B" w:rsidRDefault="00CD5A9B" w:rsidP="00CD5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A9B" w:rsidRPr="00CD5A9B" w:rsidRDefault="0059715B" w:rsidP="00CD5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15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59715B">
        <w:rPr>
          <w:rFonts w:ascii="Times New Roman" w:hAnsi="Times New Roman" w:cs="Times New Roman"/>
          <w:b/>
          <w:sz w:val="28"/>
          <w:szCs w:val="28"/>
        </w:rPr>
        <w:t>м</w:t>
      </w:r>
      <w:r w:rsidRPr="0059715B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31.05.2021 N 841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установлено, что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CD5A9B" w:rsidRPr="00CD5A9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proofErr w:type="gramEnd"/>
      <w:r w:rsidR="00CD5A9B" w:rsidRPr="00CD5A9B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2022 года участники оборота упакованной воды должны представлять в систему "Честный ЗНАК" </w:t>
      </w:r>
      <w:bookmarkStart w:id="0" w:name="_GoBack"/>
      <w:r w:rsidR="00CD5A9B" w:rsidRPr="00CD5A9B">
        <w:rPr>
          <w:rFonts w:ascii="Times New Roman" w:hAnsi="Times New Roman" w:cs="Times New Roman"/>
          <w:b/>
          <w:bCs/>
          <w:sz w:val="28"/>
          <w:szCs w:val="28"/>
        </w:rPr>
        <w:t>сведения об обороте и выводе из оборота упакованной воды</w:t>
      </w:r>
      <w:bookmarkEnd w:id="0"/>
      <w:r w:rsidR="00CD5A9B" w:rsidRPr="00CD5A9B">
        <w:rPr>
          <w:rFonts w:ascii="Times New Roman" w:hAnsi="Times New Roman" w:cs="Times New Roman"/>
          <w:b/>
          <w:bCs/>
          <w:sz w:val="28"/>
          <w:szCs w:val="28"/>
        </w:rPr>
        <w:t xml:space="preserve"> путем, не являющимся продажей в розницу</w:t>
      </w:r>
    </w:p>
    <w:p w:rsidR="00CD5A9B" w:rsidRPr="00CD5A9B" w:rsidRDefault="00CD5A9B" w:rsidP="00CD5A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A9B">
        <w:rPr>
          <w:rFonts w:ascii="Times New Roman" w:hAnsi="Times New Roman" w:cs="Times New Roman"/>
          <w:sz w:val="28"/>
          <w:szCs w:val="28"/>
        </w:rPr>
        <w:t>Также с 1 ноября 2022 года по конец февраля 2025 года предприниматели должны вести объемно-сортовой учет. Передавать сведения в систему "Честный ЗНАК" необходимо о партиях товаров (информация о коде товара и количестве отгружаемого маркированного товара), при этом возможно передавать информацию без указания конкретных кодов маркировки, которые перемещаются между собственниками.</w:t>
      </w:r>
    </w:p>
    <w:p w:rsidR="00CD5A9B" w:rsidRPr="00CD5A9B" w:rsidRDefault="0059715B" w:rsidP="00CD5A9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B72" w:rsidRDefault="00635B72"/>
    <w:sectPr w:rsidR="00635B72" w:rsidSect="005B6BC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99"/>
    <w:rsid w:val="0059715B"/>
    <w:rsid w:val="00635B72"/>
    <w:rsid w:val="00CD5A9B"/>
    <w:rsid w:val="00D9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86B25-5639-47C1-9360-BD09CCA8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3</cp:revision>
  <dcterms:created xsi:type="dcterms:W3CDTF">2022-11-03T05:01:00Z</dcterms:created>
  <dcterms:modified xsi:type="dcterms:W3CDTF">2022-11-03T05:14:00Z</dcterms:modified>
</cp:coreProperties>
</file>